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603" w:rsidRPr="00167D47" w:rsidRDefault="002C481F">
      <w:pPr>
        <w:spacing w:line="240" w:lineRule="auto"/>
        <w:ind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2F4CEB4" wp14:editId="74AAA16F">
                <wp:simplePos x="0" y="0"/>
                <wp:positionH relativeFrom="column">
                  <wp:posOffset>-1109980</wp:posOffset>
                </wp:positionH>
                <wp:positionV relativeFrom="paragraph">
                  <wp:posOffset>-1383030</wp:posOffset>
                </wp:positionV>
                <wp:extent cx="2360930" cy="1404620"/>
                <wp:effectExtent l="0" t="0" r="317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81F" w:rsidRDefault="002C481F" w:rsidP="002C481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شماره: 371/ص</w:t>
                            </w:r>
                          </w:p>
                          <w:p w:rsidR="002C481F" w:rsidRDefault="002C481F" w:rsidP="002C481F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تاریخ:14/7/1397</w:t>
                            </w:r>
                          </w:p>
                          <w:p w:rsidR="002C481F" w:rsidRDefault="002C481F" w:rsidP="002C481F">
                            <w:r>
                              <w:rPr>
                                <w:rFonts w:hint="cs"/>
                                <w:rtl/>
                              </w:rPr>
                              <w:t>پیوست: ندارد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F4CE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7.4pt;margin-top:-108.9pt;width:185.9pt;height:110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" stroked="f">
                <v:textbox style="mso-fit-shape-to-text:t">
                  <w:txbxContent>
                    <w:p w:rsidR="002C481F" w:rsidRDefault="002C481F" w:rsidP="002C481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شماره: 371/ص</w:t>
                      </w:r>
                    </w:p>
                    <w:p w:rsidR="002C481F" w:rsidRDefault="002C481F" w:rsidP="002C481F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تاریخ:14/7/1397</w:t>
                      </w:r>
                    </w:p>
                    <w:p w:rsidR="002C481F" w:rsidRDefault="002C481F" w:rsidP="002C481F">
                      <w:r>
                        <w:rPr>
                          <w:rFonts w:hint="cs"/>
                          <w:rtl/>
                        </w:rPr>
                        <w:t>پیوست: ندارد</w:t>
                      </w:r>
                    </w:p>
                  </w:txbxContent>
                </v:textbox>
              </v:shape>
            </w:pict>
          </mc:Fallback>
        </mc:AlternateContent>
      </w:r>
      <w:r w:rsidR="00332AC0" w:rsidRPr="00167D47">
        <w:rPr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4FEF6E" wp14:editId="00A12D99">
                <wp:simplePos x="0" y="0"/>
                <wp:positionH relativeFrom="column">
                  <wp:posOffset>120015</wp:posOffset>
                </wp:positionH>
                <wp:positionV relativeFrom="paragraph">
                  <wp:posOffset>-264161</wp:posOffset>
                </wp:positionV>
                <wp:extent cx="5051429" cy="909956"/>
                <wp:effectExtent l="0" t="0" r="15871" b="23494"/>
                <wp:wrapNone/>
                <wp:docPr id="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1429" cy="90995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51429"/>
                            <a:gd name="f7" fmla="val 909956"/>
                            <a:gd name="f8" fmla="val 151659"/>
                            <a:gd name="f9" fmla="val 151658"/>
                            <a:gd name="f10" fmla="val 67900"/>
                            <a:gd name="f11" fmla="val 758297"/>
                            <a:gd name="f12" fmla="val 842055"/>
                            <a:gd name="f13" fmla="val 909955"/>
                            <a:gd name="f14" fmla="val 4899770"/>
                            <a:gd name="f15" fmla="val 4983530"/>
                            <a:gd name="f16" fmla="val 5051430"/>
                            <a:gd name="f17" fmla="+- 0 0 -360"/>
                            <a:gd name="f18" fmla="+- 0 0 -90"/>
                            <a:gd name="f19" fmla="+- 0 0 -180"/>
                            <a:gd name="f20" fmla="+- 0 0 -270"/>
                            <a:gd name="f21" fmla="*/ f3 1 5051429"/>
                            <a:gd name="f22" fmla="*/ f4 1 909956"/>
                            <a:gd name="f23" fmla="+- f7 0 f5"/>
                            <a:gd name="f24" fmla="+- f6 0 f5"/>
                            <a:gd name="f25" fmla="*/ f17 f0 1"/>
                            <a:gd name="f26" fmla="*/ f18 f0 1"/>
                            <a:gd name="f27" fmla="*/ f19 f0 1"/>
                            <a:gd name="f28" fmla="*/ f20 f0 1"/>
                            <a:gd name="f29" fmla="*/ f24 1 5051429"/>
                            <a:gd name="f30" fmla="*/ f23 1 909956"/>
                            <a:gd name="f31" fmla="*/ 2525715 f24 1"/>
                            <a:gd name="f32" fmla="*/ 0 f23 1"/>
                            <a:gd name="f33" fmla="*/ 5051429 f24 1"/>
                            <a:gd name="f34" fmla="*/ 454978 f23 1"/>
                            <a:gd name="f35" fmla="*/ 909956 f23 1"/>
                            <a:gd name="f36" fmla="*/ 0 f24 1"/>
                            <a:gd name="f37" fmla="*/ 44421 f24 1"/>
                            <a:gd name="f38" fmla="*/ 44421 f23 1"/>
                            <a:gd name="f39" fmla="*/ 5007009 f24 1"/>
                            <a:gd name="f40" fmla="*/ 865535 f23 1"/>
                            <a:gd name="f41" fmla="*/ f25 1 f2"/>
                            <a:gd name="f42" fmla="*/ f26 1 f2"/>
                            <a:gd name="f43" fmla="*/ f27 1 f2"/>
                            <a:gd name="f44" fmla="*/ f28 1 f2"/>
                            <a:gd name="f45" fmla="*/ f31 1 5051429"/>
                            <a:gd name="f46" fmla="*/ f32 1 909956"/>
                            <a:gd name="f47" fmla="*/ f33 1 5051429"/>
                            <a:gd name="f48" fmla="*/ f34 1 909956"/>
                            <a:gd name="f49" fmla="*/ f35 1 909956"/>
                            <a:gd name="f50" fmla="*/ f36 1 5051429"/>
                            <a:gd name="f51" fmla="*/ f37 1 5051429"/>
                            <a:gd name="f52" fmla="*/ f38 1 909956"/>
                            <a:gd name="f53" fmla="*/ f39 1 5051429"/>
                            <a:gd name="f54" fmla="*/ f40 1 909956"/>
                            <a:gd name="f55" fmla="+- f41 0 f1"/>
                            <a:gd name="f56" fmla="+- f42 0 f1"/>
                            <a:gd name="f57" fmla="+- f43 0 f1"/>
                            <a:gd name="f58" fmla="+- f44 0 f1"/>
                            <a:gd name="f59" fmla="*/ f45 1 f29"/>
                            <a:gd name="f60" fmla="*/ f46 1 f30"/>
                            <a:gd name="f61" fmla="*/ f47 1 f29"/>
                            <a:gd name="f62" fmla="*/ f48 1 f30"/>
                            <a:gd name="f63" fmla="*/ f49 1 f30"/>
                            <a:gd name="f64" fmla="*/ f50 1 f29"/>
                            <a:gd name="f65" fmla="*/ f51 1 f29"/>
                            <a:gd name="f66" fmla="*/ f53 1 f29"/>
                            <a:gd name="f67" fmla="*/ f52 1 f30"/>
                            <a:gd name="f68" fmla="*/ f54 1 f30"/>
                            <a:gd name="f69" fmla="*/ f65 f21 1"/>
                            <a:gd name="f70" fmla="*/ f66 f21 1"/>
                            <a:gd name="f71" fmla="*/ f68 f22 1"/>
                            <a:gd name="f72" fmla="*/ f67 f22 1"/>
                            <a:gd name="f73" fmla="*/ f59 f21 1"/>
                            <a:gd name="f74" fmla="*/ f60 f22 1"/>
                            <a:gd name="f75" fmla="*/ f61 f21 1"/>
                            <a:gd name="f76" fmla="*/ f62 f22 1"/>
                            <a:gd name="f77" fmla="*/ f63 f22 1"/>
                            <a:gd name="f78" fmla="*/ f64 f2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5">
                              <a:pos x="f73" y="f74"/>
                            </a:cxn>
                            <a:cxn ang="f56">
                              <a:pos x="f75" y="f76"/>
                            </a:cxn>
                            <a:cxn ang="f57">
                              <a:pos x="f73" y="f77"/>
                            </a:cxn>
                            <a:cxn ang="f58">
                              <a:pos x="f78" y="f76"/>
                            </a:cxn>
                            <a:cxn ang="f55">
                              <a:pos x="f73" y="f74"/>
                            </a:cxn>
                            <a:cxn ang="f56">
                              <a:pos x="f75" y="f76"/>
                            </a:cxn>
                            <a:cxn ang="f57">
                              <a:pos x="f73" y="f77"/>
                            </a:cxn>
                            <a:cxn ang="f58">
                              <a:pos x="f78" y="f76"/>
                            </a:cxn>
                            <a:cxn ang="f55">
                              <a:pos x="f73" y="f74"/>
                            </a:cxn>
                            <a:cxn ang="f56">
                              <a:pos x="f75" y="f76"/>
                            </a:cxn>
                            <a:cxn ang="f57">
                              <a:pos x="f73" y="f77"/>
                            </a:cxn>
                            <a:cxn ang="f58">
                              <a:pos x="f78" y="f76"/>
                            </a:cxn>
                            <a:cxn ang="f55">
                              <a:pos x="f73" y="f74"/>
                            </a:cxn>
                            <a:cxn ang="f56">
                              <a:pos x="f75" y="f76"/>
                            </a:cxn>
                            <a:cxn ang="f57">
                              <a:pos x="f73" y="f77"/>
                            </a:cxn>
                            <a:cxn ang="f58">
                              <a:pos x="f78" y="f76"/>
                            </a:cxn>
                          </a:cxnLst>
                          <a:rect l="f69" t="f72" r="f70" b="f71"/>
                          <a:pathLst>
                            <a:path w="5051429" h="909956">
                              <a:moveTo>
                                <a:pt x="f8" y="f5"/>
                              </a:moveTo>
                              <a:lnTo>
                                <a:pt x="f9" y="f5"/>
                              </a:lnTo>
                              <a:cubicBezTo>
                                <a:pt x="f10" y="f5"/>
                                <a:pt x="f5" y="f10"/>
                                <a:pt x="f5" y="f9"/>
                              </a:cubicBezTo>
                              <a:lnTo>
                                <a:pt x="f5" y="f11"/>
                              </a:lnTo>
                              <a:cubicBezTo>
                                <a:pt x="f5" y="f12"/>
                                <a:pt x="f10" y="f13"/>
                                <a:pt x="f9" y="f7"/>
                              </a:cubicBezTo>
                              <a:lnTo>
                                <a:pt x="f14" y="f7"/>
                              </a:lnTo>
                              <a:cubicBezTo>
                                <a:pt x="f15" y="f13"/>
                                <a:pt x="f16" y="f12"/>
                                <a:pt x="f16" y="f11"/>
                              </a:cubicBezTo>
                              <a:lnTo>
                                <a:pt x="f16" y="f8"/>
                              </a:lnTo>
                              <a:cubicBezTo>
                                <a:pt x="f16" y="f10"/>
                                <a:pt x="f15" y="f5"/>
                                <a:pt x="f14" y="f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AEAEA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C94603" w:rsidRDefault="00332AC0">
                            <w:pPr>
                              <w:shd w:val="clear" w:color="auto" w:fill="FFFFFF"/>
                              <w:spacing w:line="168" w:lineRule="auto"/>
                              <w:ind w:firstLine="0"/>
                              <w:jc w:val="center"/>
                            </w:pPr>
                            <w:r>
                              <w:rPr>
                                <w:rFonts w:cs="B Homa"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گزارش مذاكرات و مصوبات جلسه‌‌ي هيأت مميزه مشترك</w:t>
                            </w:r>
                          </w:p>
                          <w:p w:rsidR="00C94603" w:rsidRDefault="00C94603">
                            <w:pPr>
                              <w:shd w:val="clear" w:color="auto" w:fill="FFFFFF"/>
                              <w:spacing w:line="168" w:lineRule="auto"/>
                              <w:ind w:firstLine="0"/>
                              <w:rPr>
                                <w:rFonts w:cs="B Homa"/>
                                <w:bCs/>
                                <w:sz w:val="2"/>
                                <w:szCs w:val="22"/>
                                <w:lang w:bidi="fa-IR"/>
                              </w:rPr>
                            </w:pPr>
                          </w:p>
                          <w:p w:rsidR="00C94603" w:rsidRDefault="009D2FFD" w:rsidP="002C3ECE">
                            <w:pPr>
                              <w:shd w:val="clear" w:color="auto" w:fill="FFFFFF"/>
                              <w:spacing w:line="168" w:lineRule="auto"/>
                              <w:ind w:firstLine="0"/>
                              <w:jc w:val="center"/>
                            </w:pPr>
                            <w:r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 xml:space="preserve">شماره‌ي جلسه </w:t>
                            </w:r>
                            <w:r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(</w:t>
                            </w:r>
                            <w:r w:rsidR="002C3ECE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نوز</w:t>
                            </w:r>
                            <w:r w:rsidR="00D1776D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دهم</w:t>
                            </w:r>
                            <w:r w:rsidR="00332AC0"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C94603" w:rsidRDefault="00332AC0" w:rsidP="00114A69">
                            <w:pPr>
                              <w:shd w:val="clear" w:color="auto" w:fill="FFFFFF"/>
                              <w:spacing w:line="168" w:lineRule="auto"/>
                              <w:ind w:firstLine="0"/>
                              <w:jc w:val="center"/>
                            </w:pPr>
                            <w:r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139</w:t>
                            </w:r>
                            <w:r w:rsidR="00114A69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7</w:t>
                            </w:r>
                            <w:r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1</w:t>
                            </w:r>
                            <w:r w:rsidR="002C3ECE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9</w:t>
                            </w:r>
                            <w:r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- 1</w:t>
                            </w:r>
                            <w:r w:rsidR="002C3ECE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 w14:anchorId="674FEF6E" id="Rounded Rectangle 4" o:spid="_x0000_s1027" style="position:absolute;left:0;text-align:left;margin-left:9.45pt;margin-top:-20.8pt;width:397.75pt;height:71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51429,9099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" adj="-11796480,,5400" path="m151659,r-1,c67900,,,67900,,151658l,758297v,83758,67900,151658,151658,151659l4899770,909956v83760,-1,151660,-67901,151660,-151659l5051430,151659c5051430,67900,4983530,,4899770,l151659,xe" fillcolor="#eaeaea" strokeweight=".26467mm">
                <v:stroke joinstyle="round"/>
                <v:formulas/>
                <v:path arrowok="t" o:connecttype="custom" o:connectlocs="2525715,0;5051429,454978;2525715,909956;0,454978;2525715,0;5051429,454978;2525715,909956;0,454978;2525715,0;5051429,454978;2525715,909956;0,454978;2525715,0;5051429,454978;2525715,909956;0,454978;2525715,0;5051429,454978;2525715,909956;0,454978" o:connectangles="270,0,90,180,270,0,90,180,270,0,90,180,270,0,90,180,270,0,90,180" textboxrect="44421,44421,5007009,865535"/>
                <v:textbox inset="0,0,0,0">
                  <w:txbxContent>
                    <w:p w:rsidR="00C94603" w:rsidRDefault="00332AC0">
                      <w:pPr>
                        <w:shd w:val="clear" w:color="auto" w:fill="FFFFFF"/>
                        <w:spacing w:line="168" w:lineRule="auto"/>
                        <w:ind w:firstLine="0"/>
                        <w:jc w:val="center"/>
                      </w:pPr>
                      <w:r>
                        <w:rPr>
                          <w:rFonts w:cs="B Homa"/>
                          <w:bCs/>
                          <w:sz w:val="32"/>
                          <w:szCs w:val="32"/>
                          <w:rtl/>
                          <w:lang w:bidi="fa-IR"/>
                        </w:rPr>
                        <w:t>گزارش مذاكرات و مصوبات جلسه‌‌ي هيأت مميزه مشترك</w:t>
                      </w:r>
                    </w:p>
                    <w:p w:rsidR="00C94603" w:rsidRDefault="00C94603">
                      <w:pPr>
                        <w:shd w:val="clear" w:color="auto" w:fill="FFFFFF"/>
                        <w:spacing w:line="168" w:lineRule="auto"/>
                        <w:ind w:firstLine="0"/>
                        <w:rPr>
                          <w:rFonts w:cs="B Homa"/>
                          <w:bCs/>
                          <w:sz w:val="2"/>
                          <w:szCs w:val="22"/>
                          <w:lang w:bidi="fa-IR"/>
                        </w:rPr>
                      </w:pPr>
                    </w:p>
                    <w:p w:rsidR="00C94603" w:rsidRDefault="009D2FFD" w:rsidP="002C3ECE">
                      <w:pPr>
                        <w:shd w:val="clear" w:color="auto" w:fill="FFFFFF"/>
                        <w:spacing w:line="168" w:lineRule="auto"/>
                        <w:ind w:firstLine="0"/>
                        <w:jc w:val="center"/>
                      </w:pPr>
                      <w:r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 xml:space="preserve">شماره‌ي جلسه </w:t>
                      </w:r>
                      <w:r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(</w:t>
                      </w:r>
                      <w:r w:rsidR="002C3ECE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نوز</w:t>
                      </w:r>
                      <w:r w:rsidR="00D1776D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دهم</w:t>
                      </w:r>
                      <w:r w:rsidR="00332AC0"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>)</w:t>
                      </w:r>
                    </w:p>
                    <w:p w:rsidR="00C94603" w:rsidRDefault="00332AC0" w:rsidP="00114A69">
                      <w:pPr>
                        <w:shd w:val="clear" w:color="auto" w:fill="FFFFFF"/>
                        <w:spacing w:line="168" w:lineRule="auto"/>
                        <w:ind w:firstLine="0"/>
                        <w:jc w:val="center"/>
                      </w:pPr>
                      <w:r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>139</w:t>
                      </w:r>
                      <w:r w:rsidR="00114A69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7</w:t>
                      </w:r>
                      <w:r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>1</w:t>
                      </w:r>
                      <w:r w:rsidR="002C3ECE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9</w:t>
                      </w:r>
                      <w:r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>- 1</w:t>
                      </w:r>
                      <w:r w:rsidR="002C3ECE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C94603" w:rsidRPr="00167D47" w:rsidRDefault="00C94603">
      <w:pPr>
        <w:spacing w:line="240" w:lineRule="auto"/>
        <w:ind w:firstLine="0"/>
        <w:rPr>
          <w:lang w:bidi="fa-IR"/>
        </w:rPr>
      </w:pPr>
    </w:p>
    <w:p w:rsidR="00C94603" w:rsidRPr="00167D47" w:rsidRDefault="00C94603">
      <w:pPr>
        <w:spacing w:line="240" w:lineRule="auto"/>
        <w:ind w:firstLine="0"/>
        <w:rPr>
          <w:lang w:bidi="fa-IR"/>
        </w:rPr>
      </w:pPr>
    </w:p>
    <w:p w:rsidR="00C94603" w:rsidRPr="00167D47" w:rsidRDefault="00C94603">
      <w:pPr>
        <w:spacing w:line="240" w:lineRule="auto"/>
        <w:ind w:firstLine="0"/>
        <w:rPr>
          <w:lang w:bidi="fa-IR"/>
        </w:rPr>
      </w:pPr>
    </w:p>
    <w:p w:rsidR="00C94603" w:rsidRPr="00167D47" w:rsidRDefault="00332AC0">
      <w:pPr>
        <w:widowControl w:val="0"/>
        <w:spacing w:line="240" w:lineRule="auto"/>
        <w:ind w:firstLine="0"/>
      </w:pPr>
      <w:r w:rsidRPr="00167D47">
        <w:rPr>
          <w:rFonts w:ascii="G2 Monotype Sorts" w:eastAsia="G2 Monotype Sorts" w:hAnsi="G2 Monotype Sorts" w:cs="G2 Monotype Sorts"/>
          <w:bCs/>
          <w:sz w:val="22"/>
          <w:szCs w:val="22"/>
          <w:lang w:bidi="fa-IR"/>
        </w:rPr>
        <w:t></w:t>
      </w:r>
      <w:r w:rsidRPr="00167D47">
        <w:rPr>
          <w:bCs/>
          <w:sz w:val="22"/>
          <w:szCs w:val="22"/>
          <w:rtl/>
          <w:lang w:bidi="fa-IR"/>
        </w:rPr>
        <w:t xml:space="preserve"> </w:t>
      </w:r>
      <w:r w:rsidRPr="00167D47">
        <w:rPr>
          <w:b/>
          <w:bCs/>
          <w:sz w:val="22"/>
          <w:szCs w:val="22"/>
          <w:rtl/>
          <w:lang w:bidi="fa-IR"/>
        </w:rPr>
        <w:t>مشخصات جلسه:</w:t>
      </w:r>
    </w:p>
    <w:tbl>
      <w:tblPr>
        <w:bidiVisual/>
        <w:tblW w:w="8613" w:type="dxa"/>
        <w:tblInd w:w="-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9"/>
        <w:gridCol w:w="2697"/>
        <w:gridCol w:w="2697"/>
      </w:tblGrid>
      <w:tr w:rsidR="00C94603" w:rsidRPr="00167D47"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603" w:rsidRPr="00167D47" w:rsidRDefault="00332AC0" w:rsidP="0014445B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>الف) مكان: حوزه رياست</w:t>
            </w:r>
            <w:r w:rsidR="0014445B">
              <w:rPr>
                <w:rFonts w:hint="cs"/>
                <w:szCs w:val="24"/>
                <w:rtl/>
                <w:lang w:bidi="fa-IR"/>
              </w:rPr>
              <w:t xml:space="preserve"> پژوهشگاه فرهنگ و اندیشه اسلامی</w:t>
            </w:r>
          </w:p>
        </w:tc>
      </w:tr>
      <w:tr w:rsidR="00C94603" w:rsidRPr="00167D47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2C3ECE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 xml:space="preserve">ب) تاريخ: </w:t>
            </w:r>
            <w:r w:rsidR="002C3ECE" w:rsidRPr="00167D47">
              <w:rPr>
                <w:rFonts w:hint="cs"/>
                <w:szCs w:val="24"/>
                <w:rtl/>
                <w:lang w:bidi="fa-IR"/>
              </w:rPr>
              <w:t>09</w:t>
            </w:r>
            <w:r w:rsidRPr="00167D47">
              <w:rPr>
                <w:szCs w:val="24"/>
                <w:rtl/>
                <w:lang w:bidi="fa-IR"/>
              </w:rPr>
              <w:t>/0</w:t>
            </w:r>
            <w:r w:rsidR="002C3ECE" w:rsidRPr="00167D47">
              <w:rPr>
                <w:rFonts w:hint="cs"/>
                <w:szCs w:val="24"/>
                <w:rtl/>
                <w:lang w:bidi="fa-IR"/>
              </w:rPr>
              <w:t>7</w:t>
            </w:r>
            <w:r w:rsidRPr="00167D47">
              <w:rPr>
                <w:szCs w:val="24"/>
                <w:rtl/>
                <w:lang w:bidi="fa-IR"/>
              </w:rPr>
              <w:t>/139</w:t>
            </w:r>
            <w:r w:rsidR="00993D76" w:rsidRPr="00167D47">
              <w:rPr>
                <w:rFonts w:hint="cs"/>
                <w:szCs w:val="24"/>
                <w:rtl/>
                <w:lang w:bidi="fa-IR"/>
              </w:rPr>
              <w:t>7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2C3ECE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 xml:space="preserve">ج) ساعت آغاز: </w:t>
            </w:r>
            <w:r w:rsidR="00993D76" w:rsidRPr="00167D47">
              <w:rPr>
                <w:rFonts w:hint="cs"/>
                <w:szCs w:val="24"/>
                <w:rtl/>
                <w:lang w:bidi="fa-IR"/>
              </w:rPr>
              <w:t>10</w:t>
            </w:r>
            <w:r w:rsidRPr="00167D47">
              <w:rPr>
                <w:szCs w:val="24"/>
                <w:rtl/>
                <w:lang w:bidi="fa-IR"/>
              </w:rPr>
              <w:t>:</w:t>
            </w:r>
            <w:r w:rsidR="002C3ECE" w:rsidRPr="00167D47">
              <w:rPr>
                <w:rFonts w:hint="cs"/>
                <w:szCs w:val="24"/>
                <w:rtl/>
                <w:lang w:bidi="fa-IR"/>
              </w:rPr>
              <w:t>00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2C3ECE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 xml:space="preserve">د) ساعت پايان: </w:t>
            </w:r>
            <w:r w:rsidR="00993D76" w:rsidRPr="00167D47">
              <w:rPr>
                <w:rFonts w:hint="cs"/>
                <w:szCs w:val="24"/>
                <w:rtl/>
                <w:lang w:bidi="fa-IR"/>
              </w:rPr>
              <w:t>12</w:t>
            </w:r>
            <w:r w:rsidR="00B37E20" w:rsidRPr="00167D47">
              <w:rPr>
                <w:rFonts w:hint="cs"/>
                <w:szCs w:val="24"/>
                <w:rtl/>
                <w:lang w:bidi="fa-IR"/>
              </w:rPr>
              <w:t>:</w:t>
            </w:r>
            <w:r w:rsidR="002C3ECE" w:rsidRPr="00167D47">
              <w:rPr>
                <w:rFonts w:hint="cs"/>
                <w:szCs w:val="24"/>
                <w:rtl/>
                <w:lang w:bidi="fa-IR"/>
              </w:rPr>
              <w:t>0</w:t>
            </w:r>
            <w:r w:rsidR="00B37E20" w:rsidRPr="00167D47">
              <w:rPr>
                <w:rFonts w:hint="cs"/>
                <w:szCs w:val="24"/>
                <w:rtl/>
                <w:lang w:bidi="fa-IR"/>
              </w:rPr>
              <w:t>0</w:t>
            </w:r>
            <w:r w:rsidRPr="00167D47">
              <w:rPr>
                <w:szCs w:val="24"/>
                <w:rtl/>
                <w:lang w:bidi="fa-IR"/>
              </w:rPr>
              <w:t xml:space="preserve"> </w:t>
            </w:r>
          </w:p>
        </w:tc>
      </w:tr>
      <w:tr w:rsidR="00C94603" w:rsidRPr="00167D47"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0A7" w:rsidRPr="00167D47" w:rsidRDefault="00332AC0" w:rsidP="00EC368D">
            <w:pPr>
              <w:widowControl w:val="0"/>
              <w:spacing w:line="264" w:lineRule="auto"/>
              <w:ind w:firstLine="0"/>
              <w:rPr>
                <w:szCs w:val="24"/>
                <w:rtl/>
                <w:lang w:bidi="fa-IR"/>
              </w:rPr>
            </w:pPr>
            <w:r w:rsidRPr="00167D47">
              <w:rPr>
                <w:szCs w:val="24"/>
                <w:rtl/>
                <w:lang w:bidi="fa-IR"/>
              </w:rPr>
              <w:t>ه‍ ) حاضرين</w:t>
            </w:r>
            <w:r w:rsidR="004910A7" w:rsidRPr="00167D47">
              <w:rPr>
                <w:rFonts w:hint="cs"/>
                <w:szCs w:val="24"/>
                <w:rtl/>
                <w:lang w:bidi="fa-IR"/>
              </w:rPr>
              <w:t>:</w:t>
            </w:r>
            <w:r w:rsidRPr="00167D47">
              <w:rPr>
                <w:szCs w:val="24"/>
                <w:rtl/>
                <w:lang w:bidi="fa-IR"/>
              </w:rPr>
              <w:t xml:space="preserve"> </w:t>
            </w:r>
          </w:p>
          <w:p w:rsidR="00C94603" w:rsidRPr="00167D47" w:rsidRDefault="004910A7" w:rsidP="0014445B">
            <w:pPr>
              <w:widowControl w:val="0"/>
              <w:spacing w:line="264" w:lineRule="auto"/>
              <w:ind w:firstLine="0"/>
              <w:jc w:val="both"/>
            </w:pPr>
            <w:r w:rsidRPr="00167D47">
              <w:rPr>
                <w:rFonts w:hint="cs"/>
                <w:szCs w:val="24"/>
                <w:rtl/>
                <w:lang w:bidi="fa-IR"/>
              </w:rPr>
              <w:t xml:space="preserve">    </w:t>
            </w:r>
            <w:r w:rsidR="00332AC0" w:rsidRPr="00167D47">
              <w:rPr>
                <w:szCs w:val="24"/>
                <w:rtl/>
                <w:lang w:bidi="fa-IR"/>
              </w:rPr>
              <w:t>حجج اسلام و آقایان</w:t>
            </w:r>
            <w:r w:rsidR="0014445B">
              <w:rPr>
                <w:rFonts w:hint="cs"/>
                <w:szCs w:val="24"/>
                <w:rtl/>
                <w:lang w:bidi="fa-IR"/>
              </w:rPr>
              <w:t xml:space="preserve"> دکتر</w:t>
            </w:r>
            <w:r w:rsidR="00332AC0" w:rsidRPr="00167D47">
              <w:rPr>
                <w:szCs w:val="24"/>
                <w:rtl/>
                <w:lang w:bidi="fa-IR"/>
              </w:rPr>
              <w:t>: رشاد، خسروپناه، فضل‌الله موسوی</w:t>
            </w:r>
            <w:r w:rsidR="002901B8" w:rsidRPr="00167D47">
              <w:rPr>
                <w:rFonts w:hint="cs"/>
                <w:szCs w:val="24"/>
                <w:rtl/>
                <w:lang w:bidi="fa-IR"/>
              </w:rPr>
              <w:t xml:space="preserve">، </w:t>
            </w:r>
            <w:r w:rsidR="001E2049" w:rsidRPr="00167D47">
              <w:rPr>
                <w:rFonts w:hint="cs"/>
                <w:szCs w:val="24"/>
                <w:rtl/>
                <w:lang w:bidi="fa-IR"/>
              </w:rPr>
              <w:t>سیدابوالقاسم نقیبی</w:t>
            </w:r>
            <w:r w:rsidR="00EC368D" w:rsidRPr="00167D47">
              <w:rPr>
                <w:rFonts w:hint="cs"/>
                <w:szCs w:val="24"/>
                <w:rtl/>
                <w:lang w:bidi="fa-IR"/>
              </w:rPr>
              <w:t>،</w:t>
            </w:r>
            <w:r w:rsidR="0014445B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="00895836" w:rsidRPr="00167D47">
              <w:rPr>
                <w:rFonts w:hint="cs"/>
                <w:szCs w:val="24"/>
                <w:rtl/>
                <w:lang w:bidi="fa-IR"/>
              </w:rPr>
              <w:t>افروز،</w:t>
            </w:r>
            <w:r w:rsidR="00D06B64" w:rsidRPr="00167D47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="002C3ECE" w:rsidRPr="00167D47">
              <w:rPr>
                <w:rFonts w:hint="cs"/>
                <w:szCs w:val="24"/>
                <w:rtl/>
                <w:lang w:bidi="fa-IR"/>
              </w:rPr>
              <w:t>عباس</w:t>
            </w:r>
            <w:r w:rsidR="002C3ECE" w:rsidRPr="00167D47">
              <w:rPr>
                <w:rFonts w:hint="cs"/>
                <w:szCs w:val="24"/>
                <w:rtl/>
                <w:cs/>
                <w:lang w:bidi="fa-IR"/>
              </w:rPr>
              <w:t>‎زاده</w:t>
            </w:r>
            <w:r w:rsidR="00B37E20" w:rsidRPr="00167D47">
              <w:rPr>
                <w:rFonts w:hint="cs"/>
                <w:szCs w:val="24"/>
                <w:rtl/>
                <w:lang w:bidi="fa-IR"/>
              </w:rPr>
              <w:t>،</w:t>
            </w:r>
            <w:r w:rsidR="00332AC0" w:rsidRPr="00167D47">
              <w:rPr>
                <w:szCs w:val="24"/>
                <w:rtl/>
                <w:lang w:bidi="fa-IR"/>
              </w:rPr>
              <w:t xml:space="preserve"> </w:t>
            </w:r>
            <w:r w:rsidR="00B37E20" w:rsidRPr="00167D47">
              <w:rPr>
                <w:rFonts w:hint="cs"/>
                <w:szCs w:val="24"/>
                <w:rtl/>
                <w:lang w:bidi="fa-IR"/>
              </w:rPr>
              <w:t>محق</w:t>
            </w:r>
            <w:r w:rsidR="009D2FFD" w:rsidRPr="00167D47">
              <w:rPr>
                <w:rFonts w:hint="cs"/>
                <w:szCs w:val="24"/>
                <w:rtl/>
                <w:lang w:bidi="fa-IR"/>
              </w:rPr>
              <w:t>ق احمدآبادی</w:t>
            </w:r>
            <w:r w:rsidR="001E2049" w:rsidRPr="00167D47">
              <w:rPr>
                <w:rFonts w:hint="cs"/>
                <w:szCs w:val="24"/>
                <w:rtl/>
                <w:lang w:bidi="fa-IR"/>
              </w:rPr>
              <w:t>(داماد)</w:t>
            </w:r>
            <w:r w:rsidR="009D2FFD" w:rsidRPr="00167D47">
              <w:rPr>
                <w:rFonts w:hint="cs"/>
                <w:szCs w:val="24"/>
                <w:rtl/>
                <w:lang w:bidi="fa-IR"/>
              </w:rPr>
              <w:t xml:space="preserve">، امام، روشن، سلیمی، </w:t>
            </w:r>
            <w:r w:rsidR="003A0148" w:rsidRPr="00167D47">
              <w:rPr>
                <w:rFonts w:hint="cs"/>
                <w:szCs w:val="24"/>
                <w:rtl/>
                <w:lang w:bidi="fa-IR"/>
              </w:rPr>
              <w:t>موسویان، ایزدهی،</w:t>
            </w:r>
            <w:r w:rsidR="00ED2A14" w:rsidRPr="00167D47">
              <w:rPr>
                <w:rFonts w:hint="cs"/>
                <w:szCs w:val="24"/>
                <w:rtl/>
                <w:lang w:bidi="fa-IR"/>
              </w:rPr>
              <w:t xml:space="preserve"> علی تبار،</w:t>
            </w:r>
            <w:r w:rsidR="003A0148" w:rsidRPr="00167D47">
              <w:rPr>
                <w:rFonts w:hint="cs"/>
                <w:szCs w:val="24"/>
                <w:rtl/>
                <w:lang w:bidi="fa-IR"/>
              </w:rPr>
              <w:t xml:space="preserve"> عرب‌صالحی، </w:t>
            </w:r>
            <w:r w:rsidR="00895836" w:rsidRPr="00167D47">
              <w:rPr>
                <w:rFonts w:hint="cs"/>
                <w:szCs w:val="24"/>
                <w:rtl/>
                <w:lang w:bidi="fa-IR"/>
              </w:rPr>
              <w:t>منتظری مقدم</w:t>
            </w:r>
            <w:r w:rsidR="00C470B4" w:rsidRPr="00167D47">
              <w:rPr>
                <w:rFonts w:hint="cs"/>
                <w:szCs w:val="24"/>
                <w:rtl/>
                <w:lang w:bidi="fa-IR"/>
              </w:rPr>
              <w:t xml:space="preserve">، </w:t>
            </w:r>
            <w:r w:rsidR="00AF29FD" w:rsidRPr="00167D47">
              <w:rPr>
                <w:rFonts w:hint="cs"/>
                <w:szCs w:val="24"/>
                <w:rtl/>
                <w:lang w:bidi="fa-IR"/>
              </w:rPr>
              <w:t>خ</w:t>
            </w:r>
            <w:r w:rsidR="00C470B4" w:rsidRPr="00167D47">
              <w:rPr>
                <w:rFonts w:hint="cs"/>
                <w:szCs w:val="24"/>
                <w:rtl/>
                <w:lang w:bidi="fa-IR"/>
              </w:rPr>
              <w:t>جسته باقرزاده، ضابطی جهرمی</w:t>
            </w:r>
            <w:r w:rsidR="0014445B">
              <w:rPr>
                <w:rFonts w:hint="cs"/>
                <w:szCs w:val="24"/>
                <w:rtl/>
                <w:lang w:bidi="fa-IR"/>
              </w:rPr>
              <w:t>،</w:t>
            </w:r>
            <w:r w:rsidR="00D925EB" w:rsidRPr="00167D47">
              <w:rPr>
                <w:rFonts w:hint="cs"/>
                <w:szCs w:val="24"/>
                <w:rtl/>
                <w:lang w:bidi="fa-IR"/>
              </w:rPr>
              <w:t xml:space="preserve"> الوانی </w:t>
            </w:r>
            <w:r w:rsidR="0014445B">
              <w:rPr>
                <w:rFonts w:hint="cs"/>
                <w:szCs w:val="24"/>
                <w:rtl/>
                <w:lang w:bidi="fa-IR"/>
              </w:rPr>
              <w:t xml:space="preserve">و </w:t>
            </w:r>
            <w:r w:rsidR="00D925EB" w:rsidRPr="00167D47">
              <w:rPr>
                <w:rFonts w:hint="cs"/>
                <w:szCs w:val="24"/>
                <w:rtl/>
                <w:lang w:bidi="fa-IR"/>
              </w:rPr>
              <w:t>محقق.</w:t>
            </w:r>
          </w:p>
        </w:tc>
      </w:tr>
      <w:tr w:rsidR="00C94603" w:rsidRPr="00167D47" w:rsidTr="004910A7">
        <w:tc>
          <w:tcPr>
            <w:tcW w:w="86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0A7" w:rsidRPr="00167D47" w:rsidRDefault="00332AC0" w:rsidP="00EC368D">
            <w:pPr>
              <w:widowControl w:val="0"/>
              <w:spacing w:line="264" w:lineRule="auto"/>
              <w:ind w:firstLine="0"/>
              <w:rPr>
                <w:szCs w:val="24"/>
                <w:rtl/>
                <w:lang w:bidi="fa-IR"/>
              </w:rPr>
            </w:pPr>
            <w:r w:rsidRPr="00167D47">
              <w:rPr>
                <w:szCs w:val="24"/>
                <w:rtl/>
                <w:lang w:bidi="fa-IR"/>
              </w:rPr>
              <w:t>و) غائبين</w:t>
            </w:r>
            <w:r w:rsidR="004910A7" w:rsidRPr="00167D47">
              <w:rPr>
                <w:rFonts w:hint="cs"/>
                <w:szCs w:val="24"/>
                <w:rtl/>
                <w:lang w:bidi="fa-IR"/>
              </w:rPr>
              <w:t>:</w:t>
            </w:r>
          </w:p>
          <w:p w:rsidR="00C94603" w:rsidRPr="00167D47" w:rsidRDefault="00332AC0" w:rsidP="0014445B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 xml:space="preserve"> </w:t>
            </w:r>
            <w:r w:rsidR="004910A7" w:rsidRPr="00167D47">
              <w:rPr>
                <w:rFonts w:hint="cs"/>
                <w:szCs w:val="24"/>
                <w:rtl/>
                <w:lang w:bidi="fa-IR"/>
              </w:rPr>
              <w:t xml:space="preserve">  </w:t>
            </w:r>
            <w:r w:rsidR="0014445B">
              <w:rPr>
                <w:rFonts w:hint="cs"/>
                <w:szCs w:val="24"/>
                <w:rtl/>
                <w:lang w:bidi="fa-IR"/>
              </w:rPr>
              <w:t>آقایان دکتر:</w:t>
            </w:r>
            <w:r w:rsidR="004910A7" w:rsidRPr="00167D47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="001E2049" w:rsidRPr="00167D47">
              <w:rPr>
                <w:rFonts w:hint="cs"/>
                <w:szCs w:val="24"/>
                <w:rtl/>
                <w:lang w:bidi="fa-IR"/>
              </w:rPr>
              <w:t>سیدمحمدصادق موسوی</w:t>
            </w:r>
            <w:r w:rsidR="0014445B">
              <w:rPr>
                <w:rFonts w:hint="cs"/>
                <w:szCs w:val="24"/>
                <w:rtl/>
                <w:lang w:bidi="fa-IR"/>
              </w:rPr>
              <w:t xml:space="preserve"> و</w:t>
            </w:r>
            <w:r w:rsidR="001E2049" w:rsidRPr="00167D47">
              <w:rPr>
                <w:rFonts w:hint="cs"/>
                <w:szCs w:val="24"/>
                <w:rtl/>
                <w:lang w:bidi="fa-IR"/>
              </w:rPr>
              <w:t xml:space="preserve"> محمود حکمت‌نیا</w:t>
            </w:r>
            <w:r w:rsidR="0014445B">
              <w:rPr>
                <w:rFonts w:hint="cs"/>
                <w:szCs w:val="24"/>
                <w:rtl/>
                <w:lang w:bidi="fa-IR"/>
              </w:rPr>
              <w:t>.</w:t>
            </w:r>
          </w:p>
        </w:tc>
      </w:tr>
      <w:tr w:rsidR="00C94603" w:rsidRPr="00167D47" w:rsidTr="004910A7">
        <w:trPr>
          <w:trHeight w:val="216"/>
        </w:trPr>
        <w:tc>
          <w:tcPr>
            <w:tcW w:w="86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>ز) دستورها:</w:t>
            </w:r>
          </w:p>
        </w:tc>
      </w:tr>
      <w:tr w:rsidR="00C94603" w:rsidRPr="00167D47" w:rsidTr="004910A7">
        <w:trPr>
          <w:trHeight w:hRule="exact" w:val="59"/>
        </w:trPr>
        <w:tc>
          <w:tcPr>
            <w:tcW w:w="86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C94603" w:rsidP="00DF018C">
            <w:pPr>
              <w:tabs>
                <w:tab w:val="left" w:leader="dot" w:pos="9072"/>
              </w:tabs>
              <w:spacing w:line="240" w:lineRule="auto"/>
              <w:ind w:firstLine="0"/>
            </w:pPr>
          </w:p>
        </w:tc>
      </w:tr>
      <w:tr w:rsidR="00C94603" w:rsidRPr="00167D47">
        <w:trPr>
          <w:trHeight w:val="279"/>
        </w:trPr>
        <w:tc>
          <w:tcPr>
            <w:tcW w:w="86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E20" w:rsidRPr="00167D47" w:rsidRDefault="00DF018C" w:rsidP="00E7011C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>1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) 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>بررسی پرونده ارتقا از مربی به استادیاری/ سمانه لاجوردی/ مؤسسه غیرانتفاعی ارشاد دماوند</w:t>
            </w:r>
          </w:p>
          <w:p w:rsidR="00FD12E9" w:rsidRPr="00167D47" w:rsidRDefault="00FD12E9" w:rsidP="00E7011C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2)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>بررسی پرونده ارتقا از مربی به استادیاری/ مهدیس سعیدی/ مؤسسه غیرانتفاعی ارشاد دماوند</w:t>
            </w:r>
          </w:p>
          <w:p w:rsidR="00FD12E9" w:rsidRPr="00167D47" w:rsidRDefault="00FD12E9" w:rsidP="00E7011C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3)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>بررسی پرونده ارتقا از مربی به استادیاری/ امیر بیگلربیگی/ مؤسسه غیرانتفاعی ارشاد دماوند</w:t>
            </w:r>
          </w:p>
          <w:p w:rsidR="00FD12E9" w:rsidRPr="00167D47" w:rsidRDefault="00FD12E9" w:rsidP="00E7011C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4)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>بررسی پرونده</w:t>
            </w:r>
            <w:r w:rsidR="00E7011C">
              <w:rPr>
                <w:rFonts w:hint="cs"/>
                <w:sz w:val="26"/>
                <w:szCs w:val="26"/>
                <w:rtl/>
                <w:lang w:bidi="fa-IR"/>
              </w:rPr>
              <w:t xml:space="preserve">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>ارتقا از مربی به استادیاری/ محمدرضا اسماعیلی/ دانشگاه سوره</w:t>
            </w:r>
          </w:p>
          <w:p w:rsidR="00E7011C" w:rsidRPr="00167D47" w:rsidRDefault="00FD12E9" w:rsidP="00E7011C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5)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>بررسی پرونده ارتقا از استادیاری به دانشیاری/ سیدکاظم سیدباقری/ پژوهشگاه فرهنگ و اندیشه اسلامی</w:t>
            </w:r>
          </w:p>
          <w:p w:rsidR="00FD12E9" w:rsidRPr="00167D47" w:rsidRDefault="00FD12E9" w:rsidP="0014445B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6) 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>بررسی پرونده (ارتقا از استادیاری به دانشیاری/ اردشیر زابلی‏زاده/ دانشگاه صدا و سیما</w:t>
            </w:r>
          </w:p>
          <w:p w:rsidR="00A17561" w:rsidRDefault="00114A69" w:rsidP="0014445B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>7) بررسی پرونده ارتقا از استادیاری به دانشیاری/ علی دارابی/ دانشگاه صدا و سیما</w:t>
            </w:r>
          </w:p>
          <w:p w:rsidR="00114A69" w:rsidRPr="00167D47" w:rsidRDefault="00A17561" w:rsidP="0014445B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rtl/>
              </w:rPr>
            </w:pPr>
            <w:r>
              <w:rPr>
                <w:rFonts w:hint="cs"/>
                <w:sz w:val="26"/>
                <w:szCs w:val="26"/>
                <w:rtl/>
                <w:lang w:bidi="fa-IR"/>
              </w:rPr>
              <w:t>8)پیشنهاد تشکیل کمیسیون تخصصی رشته</w:t>
            </w:r>
            <w:r>
              <w:rPr>
                <w:rFonts w:hint="cs"/>
                <w:sz w:val="26"/>
                <w:szCs w:val="26"/>
                <w:rtl/>
                <w:cs/>
                <w:lang w:bidi="fa-IR"/>
              </w:rPr>
              <w:t>‎های خاص</w:t>
            </w:r>
          </w:p>
        </w:tc>
      </w:tr>
    </w:tbl>
    <w:p w:rsidR="00C94603" w:rsidRPr="00167D47" w:rsidRDefault="00773917">
      <w:pPr>
        <w:widowControl w:val="0"/>
        <w:spacing w:after="120" w:line="240" w:lineRule="auto"/>
        <w:ind w:firstLine="0"/>
      </w:pPr>
      <w:r>
        <w:rPr>
          <w:rFonts w:ascii="Wingdings" w:eastAsia="Wingdings" w:hAnsi="Wingdings" w:cs="Wingdings"/>
          <w:bCs/>
          <w:noProof/>
          <w:sz w:val="22"/>
          <w:szCs w:val="22"/>
          <w:u w:val="single"/>
        </w:rPr>
        <w:drawing>
          <wp:anchor distT="0" distB="0" distL="0" distR="0" simplePos="0" relativeHeight="251661312" behindDoc="0" locked="0" layoutInCell="1" allowOverlap="1" wp14:anchorId="0BD2D59B" wp14:editId="32595049">
            <wp:simplePos x="0" y="0"/>
            <wp:positionH relativeFrom="margin">
              <wp:posOffset>4704080</wp:posOffset>
            </wp:positionH>
            <wp:positionV relativeFrom="paragraph">
              <wp:posOffset>2150745</wp:posOffset>
            </wp:positionV>
            <wp:extent cx="1798320" cy="1078865"/>
            <wp:effectExtent l="0" t="0" r="0" b="6985"/>
            <wp:wrapNone/>
            <wp:docPr id="8" name="Picture 8" descr="#didgah_signature#/#signature#/88bd5ef5-412e-4966-9590-2f7e4f1bb974/07c4ba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8b0fd813-75f6-41c7-b650-37b285fe4f48" descr="#didgah_signature#/#signature#/88bd5ef5-412e-4966-9590-2f7e4f1bb974/07c4ba4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AC0" w:rsidRPr="00167D47">
        <w:rPr>
          <w:rFonts w:ascii="G2 Monotype Sorts" w:eastAsia="G2 Monotype Sorts" w:hAnsi="G2 Monotype Sorts" w:cs="G2 Monotype Sorts"/>
          <w:bCs/>
          <w:sz w:val="22"/>
          <w:szCs w:val="22"/>
          <w:lang w:bidi="fa-IR"/>
        </w:rPr>
        <w:t></w:t>
      </w:r>
      <w:r w:rsidR="00332AC0" w:rsidRPr="00167D47">
        <w:rPr>
          <w:bCs/>
          <w:sz w:val="22"/>
          <w:szCs w:val="22"/>
          <w:rtl/>
          <w:lang w:bidi="fa-IR"/>
        </w:rPr>
        <w:t xml:space="preserve"> مذاكرات و مصوبات جلسه:</w:t>
      </w:r>
    </w:p>
    <w:tbl>
      <w:tblPr>
        <w:bidiVisual/>
        <w:tblW w:w="8613" w:type="dxa"/>
        <w:tblInd w:w="-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3"/>
      </w:tblGrid>
      <w:tr w:rsidR="00C94603" w:rsidRPr="00167D4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6941C3">
            <w:pPr>
              <w:spacing w:before="240" w:after="120" w:line="240" w:lineRule="auto"/>
              <w:ind w:firstLine="0"/>
            </w:pPr>
            <w:r w:rsidRPr="00167D47">
              <w:rPr>
                <w:rFonts w:ascii="Wingdings" w:eastAsia="Wingdings" w:hAnsi="Wingdings" w:cs="Wingdings"/>
                <w:bCs/>
                <w:sz w:val="22"/>
                <w:szCs w:val="22"/>
                <w:u w:val="single"/>
                <w:lang w:bidi="fa-IR"/>
              </w:rPr>
              <w:t>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 xml:space="preserve"> الف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 xml:space="preserve">) 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>مذاكرات جلسه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>:</w:t>
            </w:r>
          </w:p>
          <w:p w:rsidR="00C94603" w:rsidRPr="00167D47" w:rsidRDefault="00332AC0" w:rsidP="0014445B">
            <w:pPr>
              <w:spacing w:line="300" w:lineRule="auto"/>
              <w:jc w:val="both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sz w:val="26"/>
                <w:szCs w:val="26"/>
                <w:rtl/>
                <w:lang w:bidi="fa-IR"/>
              </w:rPr>
              <w:t>جلسه ساعت 1</w:t>
            </w:r>
            <w:r w:rsidR="006125EE" w:rsidRPr="00167D47">
              <w:rPr>
                <w:rFonts w:hint="cs"/>
                <w:sz w:val="26"/>
                <w:szCs w:val="26"/>
                <w:rtl/>
                <w:lang w:bidi="fa-IR"/>
              </w:rPr>
              <w:t>0</w:t>
            </w:r>
            <w:r w:rsidRPr="00167D47">
              <w:rPr>
                <w:sz w:val="26"/>
                <w:szCs w:val="26"/>
                <w:rtl/>
                <w:lang w:bidi="fa-IR"/>
              </w:rPr>
              <w:t>:</w:t>
            </w:r>
            <w:r w:rsidR="002901B8" w:rsidRPr="00167D47">
              <w:rPr>
                <w:rFonts w:hint="cs"/>
                <w:sz w:val="26"/>
                <w:szCs w:val="26"/>
                <w:rtl/>
                <w:lang w:bidi="fa-IR"/>
              </w:rPr>
              <w:t>00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 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 xml:space="preserve">با </w:t>
            </w:r>
            <w:r w:rsidRPr="00167D47">
              <w:rPr>
                <w:sz w:val="26"/>
                <w:szCs w:val="26"/>
                <w:rtl/>
                <w:lang w:bidi="fa-IR"/>
              </w:rPr>
              <w:t>قرائت آياتي از كلام الله مجيد آغاز شد</w:t>
            </w:r>
            <w:r w:rsidR="00DF018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. سپس </w:t>
            </w:r>
            <w:r w:rsidRPr="00167D47">
              <w:rPr>
                <w:sz w:val="26"/>
                <w:szCs w:val="26"/>
                <w:rtl/>
                <w:lang w:bidi="fa-IR"/>
              </w:rPr>
              <w:t>رياست محترم هيأت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>،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 ضم</w:t>
            </w:r>
            <w:r w:rsidR="0092688D" w:rsidRPr="00167D47">
              <w:rPr>
                <w:sz w:val="26"/>
                <w:szCs w:val="26"/>
                <w:rtl/>
                <w:lang w:bidi="fa-IR"/>
              </w:rPr>
              <w:t xml:space="preserve">ن 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عرض </w:t>
            </w:r>
            <w:r w:rsidR="0092688D" w:rsidRPr="00167D47">
              <w:rPr>
                <w:sz w:val="26"/>
                <w:szCs w:val="26"/>
                <w:rtl/>
                <w:lang w:bidi="fa-IR"/>
              </w:rPr>
              <w:t>خيرمقدم‌‌‌‌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به 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>جهت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 اجابت دعوت و</w:t>
            </w:r>
            <w:r w:rsidR="00522DAB" w:rsidRPr="00167D47">
              <w:rPr>
                <w:sz w:val="26"/>
                <w:szCs w:val="26"/>
                <w:rtl/>
                <w:lang w:bidi="fa-IR"/>
              </w:rPr>
              <w:t xml:space="preserve"> حضور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 xml:space="preserve"> اعضای محترم</w:t>
            </w:r>
            <w:r w:rsidR="00522DAB" w:rsidRPr="00167D47">
              <w:rPr>
                <w:sz w:val="26"/>
                <w:szCs w:val="26"/>
                <w:rtl/>
                <w:lang w:bidi="fa-IR"/>
              </w:rPr>
              <w:t xml:space="preserve"> در جلسه از حاضرين تشكر </w:t>
            </w:r>
            <w:r w:rsidR="0092688D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نمودند. 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>رسیدگی به پرونده ارتقا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>ی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اعضا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>ی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محترم </w:t>
            </w:r>
            <w:r w:rsidR="001E204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هیأت علمی 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مؤسسه غیرانتفاعی ارشاد دماوند، </w:t>
            </w:r>
            <w:r w:rsidR="0014445B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پژوهشگاه فرهنگ و اندیشه اسلامی،  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>دانشگاه سوره و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دانشگ</w:t>
            </w:r>
            <w:r w:rsidR="001E2049" w:rsidRPr="00167D47">
              <w:rPr>
                <w:rFonts w:hint="cs"/>
                <w:sz w:val="26"/>
                <w:szCs w:val="26"/>
                <w:rtl/>
                <w:lang w:bidi="fa-IR"/>
              </w:rPr>
              <w:t>ا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ه صدا و سیما </w:t>
            </w:r>
            <w:r w:rsidR="00266016" w:rsidRPr="00167D47">
              <w:rPr>
                <w:rFonts w:hint="cs"/>
                <w:sz w:val="26"/>
                <w:szCs w:val="26"/>
                <w:rtl/>
                <w:lang w:bidi="fa-IR"/>
              </w:rPr>
              <w:t>(به ترتیب تاریخ وصول پرونده‌ها)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مورد بررسی قرار گ</w:t>
            </w:r>
            <w:r w:rsidR="006C56C8" w:rsidRPr="00167D47">
              <w:rPr>
                <w:rFonts w:hint="cs"/>
                <w:sz w:val="26"/>
                <w:szCs w:val="26"/>
                <w:rtl/>
                <w:lang w:bidi="fa-IR"/>
              </w:rPr>
              <w:t>رفت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 xml:space="preserve"> و نتایجی به شرح مندرج در بخش مصوبات حاصل شد.</w:t>
            </w:r>
          </w:p>
          <w:p w:rsidR="00C94603" w:rsidRDefault="00C94603" w:rsidP="00845878">
            <w:pPr>
              <w:spacing w:line="300" w:lineRule="auto"/>
              <w:ind w:firstLine="0"/>
              <w:jc w:val="both"/>
              <w:rPr>
                <w:rtl/>
              </w:rPr>
            </w:pPr>
          </w:p>
          <w:p w:rsidR="0014445B" w:rsidRDefault="0014445B" w:rsidP="00845878">
            <w:pPr>
              <w:spacing w:line="300" w:lineRule="auto"/>
              <w:ind w:firstLine="0"/>
              <w:jc w:val="both"/>
              <w:rPr>
                <w:rtl/>
              </w:rPr>
            </w:pPr>
          </w:p>
          <w:p w:rsidR="0014445B" w:rsidRDefault="0014445B" w:rsidP="00845878">
            <w:pPr>
              <w:spacing w:line="300" w:lineRule="auto"/>
              <w:ind w:firstLine="0"/>
              <w:jc w:val="both"/>
              <w:rPr>
                <w:rtl/>
              </w:rPr>
            </w:pPr>
          </w:p>
          <w:p w:rsidR="0014445B" w:rsidRDefault="0014445B" w:rsidP="00845878">
            <w:pPr>
              <w:spacing w:line="300" w:lineRule="auto"/>
              <w:ind w:firstLine="0"/>
              <w:jc w:val="both"/>
              <w:rPr>
                <w:rtl/>
              </w:rPr>
            </w:pPr>
          </w:p>
          <w:p w:rsidR="0014445B" w:rsidRPr="00167D47" w:rsidRDefault="0014445B" w:rsidP="00845878">
            <w:pPr>
              <w:spacing w:line="300" w:lineRule="auto"/>
              <w:ind w:firstLine="0"/>
              <w:jc w:val="both"/>
            </w:pPr>
          </w:p>
        </w:tc>
      </w:tr>
      <w:tr w:rsidR="00C94603" w:rsidRPr="00167D4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6941C3">
            <w:pPr>
              <w:spacing w:before="240" w:after="120" w:line="240" w:lineRule="auto"/>
              <w:ind w:firstLine="0"/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</w:pPr>
            <w:r w:rsidRPr="00167D47">
              <w:rPr>
                <w:rFonts w:ascii="Wingdings" w:eastAsia="Wingdings" w:hAnsi="Wingdings" w:cs="Wingdings"/>
                <w:bCs/>
                <w:sz w:val="22"/>
                <w:szCs w:val="22"/>
                <w:u w:val="single"/>
                <w:lang w:bidi="fa-IR"/>
              </w:rPr>
              <w:lastRenderedPageBreak/>
              <w:t>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 xml:space="preserve"> ب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 xml:space="preserve">) 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>مصوبات جلسه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>:</w:t>
            </w:r>
          </w:p>
          <w:p w:rsidR="00975B89" w:rsidRPr="00167D47" w:rsidRDefault="00E7011C" w:rsidP="0014445B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  <w:r w:rsidR="00091171" w:rsidRPr="00167D47">
              <w:rPr>
                <w:b/>
                <w:bCs/>
                <w:rtl/>
                <w:lang w:bidi="fa-IR"/>
              </w:rPr>
              <w:t>/139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="00091171" w:rsidRPr="00167D47">
              <w:rPr>
                <w:b/>
                <w:bCs/>
                <w:rtl/>
                <w:lang w:bidi="fa-IR"/>
              </w:rPr>
              <w:t>- 1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="0031567E" w:rsidRPr="00167D47">
              <w:rPr>
                <w:b/>
                <w:bCs/>
                <w:rtl/>
                <w:lang w:bidi="fa-IR"/>
              </w:rPr>
              <w:t>)</w:t>
            </w:r>
            <w:r w:rsidR="00975B89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پیشنهاد ریاست محترم </w:t>
            </w:r>
            <w:r w:rsidR="00E5553E" w:rsidRPr="00167D47">
              <w:rPr>
                <w:rFonts w:hint="cs"/>
                <w:sz w:val="22"/>
                <w:szCs w:val="24"/>
                <w:rtl/>
                <w:lang w:bidi="fa-IR"/>
              </w:rPr>
              <w:t>دانشگاه ارشاد دماوند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و کمیته منتخب دستگاهی آن مؤسسه مبنی بر ارتقای مرتبه علمی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سرکار خانم سمانه لاجوردی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از مربی به استادیاری در جلسه مطرح و صلاحیت ایشان با توجه به اخذ مدرک دكتري در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رشته مدیریت منابع انسانی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از دانشگاه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فردوسی مشهد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با استناد به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بند 7 و بند 8 ماده 7 شیوه نامه اجرایی آئین نامه ارتقا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>ی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مرتبه اعضای هیأت علمی آموزشی و پژوهشی به شماره ابلاغ </w:t>
            </w:r>
            <w:r w:rsidR="002901B8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170334/و </w:t>
            </w:r>
            <w:r w:rsidR="004B068F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مورخ </w:t>
            </w:r>
            <w:r w:rsidR="004B068F" w:rsidRPr="00167D47">
              <w:rPr>
                <w:rFonts w:hint="cs"/>
                <w:sz w:val="22"/>
                <w:szCs w:val="24"/>
                <w:rtl/>
                <w:lang w:bidi="fa-IR"/>
              </w:rPr>
              <w:t>8/8/1395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و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سایر مدارک و محتویات موجود در پرونده 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 xml:space="preserve">(از جمله مقالات علمی)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مورد بررسی قرار گرفت 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 xml:space="preserve">و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در جلسه مورخ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07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>/139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مطرح و صلاحیت ایشان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با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18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به تصویب نهایی رسید.</w:t>
            </w:r>
          </w:p>
          <w:p w:rsidR="00091171" w:rsidRPr="00167D47" w:rsidRDefault="00E7011C" w:rsidP="00E7011C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2</w:t>
            </w:r>
            <w:r w:rsidR="00091171" w:rsidRPr="00167D47">
              <w:rPr>
                <w:b/>
                <w:bCs/>
                <w:rtl/>
                <w:lang w:bidi="fa-IR"/>
              </w:rPr>
              <w:t>/139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="00091171" w:rsidRPr="00167D47">
              <w:rPr>
                <w:b/>
                <w:bCs/>
                <w:rtl/>
                <w:lang w:bidi="fa-IR"/>
              </w:rPr>
              <w:t>- 1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="00091171" w:rsidRPr="00167D47">
              <w:rPr>
                <w:b/>
                <w:bCs/>
                <w:rtl/>
                <w:lang w:bidi="fa-IR"/>
              </w:rPr>
              <w:t>)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پیشنهاد ریاست محترم </w:t>
            </w:r>
            <w:r w:rsidR="00E5553E" w:rsidRPr="00167D47">
              <w:rPr>
                <w:rFonts w:hint="cs"/>
                <w:sz w:val="22"/>
                <w:szCs w:val="24"/>
                <w:rtl/>
                <w:lang w:bidi="fa-IR"/>
              </w:rPr>
              <w:t>دانشگاه ارشاد دماوند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و کمیته منتخب دستگاهی آن مؤسسه مبنی بر ارتقای مرتبه علمی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سرکار خانم مهدیس سعیدی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از مربی به استادیاری در جلسه مطرح و صلاحیت ایشان با توجه به اخذ مدرک دكتري در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رشته ریاضی محض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از دانشگاه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صنعتی امیرکبیر (پلی تکنیک)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با استناد به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بند 7 و بند 8 ماده 7 شیوه نامه اجرایی آئین نامه‌ ارتقا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ی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مرتبه اعضای هیأت علمی آموزشی و پژوهشی </w:t>
            </w:r>
            <w:r w:rsidR="004B068F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به شماره ابلاغ 170334/و  مورخ 8/8/1395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و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سایر مدارک و محتویات موجود در پرونده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(از جمله مقالات علمی)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مورد بررسی قرار گرفت در جلسه مورخ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07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/139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مطرح و صلاحیت ایشان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با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18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به تصویب نهایی رسید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.</w:t>
            </w:r>
          </w:p>
          <w:p w:rsidR="00091171" w:rsidRPr="00167D47" w:rsidRDefault="00E7011C" w:rsidP="00E7011C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3</w:t>
            </w:r>
            <w:r w:rsidR="00091171" w:rsidRPr="00167D47">
              <w:rPr>
                <w:b/>
                <w:bCs/>
                <w:rtl/>
                <w:lang w:bidi="fa-IR"/>
              </w:rPr>
              <w:t>/139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="00091171" w:rsidRPr="00167D47">
              <w:rPr>
                <w:b/>
                <w:bCs/>
                <w:rtl/>
                <w:lang w:bidi="fa-IR"/>
              </w:rPr>
              <w:t>- 1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="00091171" w:rsidRPr="00167D47">
              <w:rPr>
                <w:b/>
                <w:bCs/>
                <w:rtl/>
                <w:lang w:bidi="fa-IR"/>
              </w:rPr>
              <w:t>)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پیشنهاد ریاست محترم </w:t>
            </w:r>
            <w:r w:rsidR="00E5553E" w:rsidRPr="00167D47">
              <w:rPr>
                <w:rFonts w:hint="cs"/>
                <w:sz w:val="22"/>
                <w:szCs w:val="24"/>
                <w:rtl/>
                <w:lang w:bidi="fa-IR"/>
              </w:rPr>
              <w:t>دانشگاه ارشاد دماوند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و کمیته منتخب دستگاهی آن مؤسسه مبنی بر ارتقای مرتبه علمی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جناب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آقای امیر بیگلربیگی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از مربی به استادیاری در جلسه مطرح و صلاحیت ایشان با توجه به اخذ مدرک دكتري در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رشته آموزش زبان انگلیسی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از دانشگاه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مالایا (کشور مالزی)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با استناد به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بند 7 و بند 8 ماده 7 شیوه نامه اجرایی آئین نامه‌ ارتقا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ی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مرتبه اعضای هیأت علمی آموزشی و پژوهشی </w:t>
            </w:r>
            <w:r w:rsidR="004B068F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به شماره ابلاغ 170334/و  مورخ 8/8/1395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و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سایر مدارک و محتویات موجود در پرونده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(از جمله مقالات علمی)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مورد بررسی قرار گرفت در جلسه مورخ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07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/139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هیأت مطرح و صلاحیت ایشان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با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18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به تصویب نهایی رسید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.</w:t>
            </w:r>
          </w:p>
          <w:p w:rsidR="00091171" w:rsidRDefault="00773917" w:rsidP="00E7011C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>
              <w:rPr>
                <w:rFonts w:ascii="Wingdings" w:eastAsia="Wingdings" w:hAnsi="Wingdings" w:cs="Wingdings"/>
                <w:bCs/>
                <w:noProof/>
                <w:sz w:val="22"/>
                <w:szCs w:val="22"/>
                <w:u w:val="single"/>
              </w:rPr>
              <w:drawing>
                <wp:anchor distT="0" distB="0" distL="0" distR="0" simplePos="0" relativeHeight="251663360" behindDoc="0" locked="0" layoutInCell="1" allowOverlap="1" wp14:anchorId="6E202045" wp14:editId="6182FC4A">
                  <wp:simplePos x="0" y="0"/>
                  <wp:positionH relativeFrom="margin">
                    <wp:posOffset>4933950</wp:posOffset>
                  </wp:positionH>
                  <wp:positionV relativeFrom="paragraph">
                    <wp:posOffset>1475105</wp:posOffset>
                  </wp:positionV>
                  <wp:extent cx="1798320" cy="1078865"/>
                  <wp:effectExtent l="0" t="0" r="0" b="6985"/>
                  <wp:wrapNone/>
                  <wp:docPr id="6" name="Picture 6" descr="#didgah_signature#/#signature#/88bd5ef5-412e-4966-9590-2f7e4f1bb974/07c4ba4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le_8b0fd813-75f6-41c7-b650-37b285fe4f48" descr="#didgah_signature#/#signature#/88bd5ef5-412e-4966-9590-2f7e4f1bb974/07c4ba4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11C">
              <w:rPr>
                <w:rFonts w:hint="cs"/>
                <w:b/>
                <w:bCs/>
                <w:rtl/>
                <w:lang w:bidi="fa-IR"/>
              </w:rPr>
              <w:t>4</w:t>
            </w:r>
            <w:r w:rsidR="00091171" w:rsidRPr="00167D47">
              <w:rPr>
                <w:b/>
                <w:bCs/>
                <w:rtl/>
                <w:lang w:bidi="fa-IR"/>
              </w:rPr>
              <w:t>/139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="00091171" w:rsidRPr="00167D47">
              <w:rPr>
                <w:b/>
                <w:bCs/>
                <w:rtl/>
                <w:lang w:bidi="fa-IR"/>
              </w:rPr>
              <w:t>- 1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="00091171" w:rsidRPr="00167D47">
              <w:rPr>
                <w:b/>
                <w:bCs/>
                <w:rtl/>
                <w:lang w:bidi="fa-IR"/>
              </w:rPr>
              <w:t>)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پیشنهاد ریاست محترم </w:t>
            </w:r>
            <w:r w:rsidR="00E26C6A" w:rsidRPr="00167D47">
              <w:rPr>
                <w:rFonts w:hint="cs"/>
                <w:sz w:val="22"/>
                <w:szCs w:val="24"/>
                <w:rtl/>
                <w:lang w:bidi="fa-IR"/>
              </w:rPr>
              <w:t>دانشگاه سوره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و کمیته منتخب دستگاهی آن مؤسسه مبنی بر ارتقای مرتبه علمی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جناب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آقای محمدرضا اسماعیلی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از مربی به استادیاری در جلسه مطرح و صلاحیت ایشان با توجه به اخذ مدرک دكتري در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رشته مدیریت سیاستگذاری بازرگانی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از دانشگاه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علامه طباطبائی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با استناد به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بند 7 و بند 8 ماده 7 شیوه نامه اجرایی آئین نامه‌ ارتقا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>ی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مرتبه اعضای هیأت علمی آموزشی و پژوهشی </w:t>
            </w:r>
            <w:r w:rsidR="004B068F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به شماره ابلاغ 170334/و مورخ 8/8/1395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و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سایر مدارک و محتویات موجود در پرونده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(از جمله مقالات علمی)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مورد بررسی قرار گرفت در جلسه مورخ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07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/139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هیأت مطرح و صلاحیت ایشان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با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18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به تصویب نهایی رسید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.</w:t>
            </w:r>
          </w:p>
          <w:p w:rsidR="00E7011C" w:rsidRPr="00167D47" w:rsidRDefault="00E7011C" w:rsidP="00646AF5">
            <w:pPr>
              <w:spacing w:line="300" w:lineRule="auto"/>
              <w:ind w:firstLine="0"/>
              <w:jc w:val="both"/>
            </w:pPr>
            <w:r>
              <w:rPr>
                <w:rFonts w:hint="cs"/>
                <w:b/>
                <w:bCs/>
                <w:rtl/>
                <w:lang w:bidi="fa-IR"/>
              </w:rPr>
              <w:t>5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Pr="00167D47">
              <w:rPr>
                <w:b/>
                <w:bCs/>
                <w:rtl/>
                <w:lang w:bidi="fa-IR"/>
              </w:rPr>
              <w:t>- 1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پیشنهاد کمیسیون تخصصی موضوع ماده 1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پژوهشگاه فرهنگ و اندیشه اسلامی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و همچنین کمیسیون تخصصی علوم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اجتماعی و ارتباطات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 هیأت ممیزه مشترک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>مبنی بر ارتقا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ی جناب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آقاي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سیدکاظم سیدباقری از مرتبه استادیاری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به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lastRenderedPageBreak/>
              <w:t>دانشیاری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در جلسه مورخ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Pr="00167D47">
              <w:rPr>
                <w:sz w:val="22"/>
                <w:szCs w:val="24"/>
                <w:rtl/>
                <w:lang w:bidi="fa-IR"/>
              </w:rPr>
              <w:t>/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07</w:t>
            </w:r>
            <w:r w:rsidRPr="00167D47">
              <w:rPr>
                <w:sz w:val="22"/>
                <w:szCs w:val="24"/>
                <w:rtl/>
                <w:lang w:bidi="fa-IR"/>
              </w:rPr>
              <w:t>/139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مطرح و صلاحیت ایشان 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با توجه به کسب 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185.65 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>امتیاز از بندهای و مواد آئین‌نامه ارتقاء</w:t>
            </w:r>
            <w:r w:rsidR="00646AF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با 18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مورد تصویب قرار گرفت.</w:t>
            </w:r>
          </w:p>
          <w:p w:rsidR="00E7011C" w:rsidRPr="00167D47" w:rsidRDefault="00E7011C" w:rsidP="00E7011C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</w:p>
          <w:p w:rsidR="00091171" w:rsidRPr="00167D47" w:rsidRDefault="00091171" w:rsidP="00646AF5">
            <w:pPr>
              <w:spacing w:line="300" w:lineRule="auto"/>
              <w:ind w:firstLine="0"/>
              <w:jc w:val="both"/>
            </w:pPr>
            <w:r w:rsidRPr="00167D47">
              <w:rPr>
                <w:rFonts w:hint="cs"/>
                <w:b/>
                <w:bCs/>
                <w:rtl/>
                <w:lang w:bidi="fa-IR"/>
              </w:rPr>
              <w:t>6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Pr="00167D47">
              <w:rPr>
                <w:b/>
                <w:bCs/>
                <w:rtl/>
                <w:lang w:bidi="fa-IR"/>
              </w:rPr>
              <w:t>- 1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پیشنهاد کمیسیون تخصصی موضوع ماده 1 </w:t>
            </w:r>
            <w:r w:rsidR="006C1CAA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دانشگاه صدا و سیما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و همچنین کمیسیون تخصصی 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>ویژه دانشگاه صدا و سیما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مبنی بر ارتقا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ی جناب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آقاي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اردشیر زابلی‏زاده از مرتبه استادیاری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به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دانشیاری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در جلسه مورخ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Pr="00167D47">
              <w:rPr>
                <w:sz w:val="22"/>
                <w:szCs w:val="24"/>
                <w:rtl/>
                <w:lang w:bidi="fa-IR"/>
              </w:rPr>
              <w:t>/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07</w:t>
            </w:r>
            <w:r w:rsidRPr="00167D47">
              <w:rPr>
                <w:sz w:val="22"/>
                <w:szCs w:val="24"/>
                <w:rtl/>
                <w:lang w:bidi="fa-IR"/>
              </w:rPr>
              <w:t>/139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Pr="00167D47">
              <w:rPr>
                <w:sz w:val="22"/>
                <w:szCs w:val="24"/>
                <w:rtl/>
                <w:lang w:bidi="fa-IR"/>
              </w:rPr>
              <w:t>مطرح و صلاحیت ایشان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با توجه به کسب 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198.2 امتیاز 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 از بندهای و مواد آئین‌نامه ارتقاء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با 10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1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مورد تصویب قرار گرفت.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در این راستا اعضای هیأت ممیزه مشترک بر تألیف مقالات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>علمی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و چاپ آن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>‏ها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در مجلات معتبر بین‌المللی و هچنین تألیف کتب آکادمیک توسط آقای دکتر اردشیر زابلی‌زاده تأکید و توصیه نمودند.</w:t>
            </w:r>
          </w:p>
          <w:p w:rsidR="00091171" w:rsidRDefault="00091171" w:rsidP="00646AF5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 w:rsidRPr="00167D47">
              <w:rPr>
                <w:rFonts w:hint="cs"/>
                <w:b/>
                <w:bCs/>
                <w:rtl/>
                <w:lang w:bidi="fa-IR"/>
              </w:rPr>
              <w:t>7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Pr="00167D47">
              <w:rPr>
                <w:b/>
                <w:bCs/>
                <w:rtl/>
                <w:lang w:bidi="fa-IR"/>
              </w:rPr>
              <w:t>- 1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پیشنهاد کمیسیون تخصصی موضوع ماده 1 </w:t>
            </w:r>
            <w:r w:rsidR="006C1CAA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دانشگاه صدا و سیما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و همچنین کمیسیون تخصصی 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ویژه </w:t>
            </w:r>
            <w:r w:rsidR="006C1CAA" w:rsidRPr="00167D47">
              <w:rPr>
                <w:rFonts w:hint="cs"/>
                <w:sz w:val="22"/>
                <w:szCs w:val="24"/>
                <w:rtl/>
                <w:lang w:bidi="fa-IR"/>
              </w:rPr>
              <w:t>دانشگاه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صدا و سیما </w:t>
            </w:r>
            <w:r w:rsidRPr="00167D47">
              <w:rPr>
                <w:sz w:val="22"/>
                <w:szCs w:val="24"/>
                <w:rtl/>
                <w:lang w:bidi="fa-IR"/>
              </w:rPr>
              <w:t>مبنی بر ارتقا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ی جناب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آقاي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علی دارابی از مرتبه استادیاری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به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دانشیاری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در جلسه مورخ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Pr="00167D47">
              <w:rPr>
                <w:sz w:val="22"/>
                <w:szCs w:val="24"/>
                <w:rtl/>
                <w:lang w:bidi="fa-IR"/>
              </w:rPr>
              <w:t>/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07</w:t>
            </w:r>
            <w:r w:rsidRPr="00167D47">
              <w:rPr>
                <w:sz w:val="22"/>
                <w:szCs w:val="24"/>
                <w:rtl/>
                <w:lang w:bidi="fa-IR"/>
              </w:rPr>
              <w:t>/139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مطرح و صلاحیت ایشان 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با توجه به کسب 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>196.2</w:t>
            </w:r>
            <w:bookmarkStart w:id="0" w:name="_GoBack"/>
            <w:bookmarkEnd w:id="0"/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 امتیاز از بندهای و مواد آئین‌نامه ارتقاء</w:t>
            </w:r>
            <w:r w:rsidR="00646AF5">
              <w:rPr>
                <w:rFonts w:hint="cs"/>
                <w:sz w:val="22"/>
                <w:szCs w:val="24"/>
                <w:rtl/>
                <w:lang w:bidi="fa-IR"/>
              </w:rPr>
              <w:t xml:space="preserve">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با 17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1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مورد تصویب قرار گرفت.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در این راستا اعضای هیأت ممیزه مشترک بر تألیف مقالات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>علمی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و چاپ آن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>‏ها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در مجلات معتبر بین‌المللی توسط آقای دکتر علی‌ دارابی تأکید و توصیه نمودند. </w:t>
            </w:r>
          </w:p>
          <w:p w:rsidR="00A17561" w:rsidRPr="00A17561" w:rsidRDefault="00A17561" w:rsidP="00E7011C">
            <w:pPr>
              <w:spacing w:line="300" w:lineRule="auto"/>
              <w:ind w:firstLine="0"/>
              <w:jc w:val="both"/>
              <w:rPr>
                <w:sz w:val="22"/>
                <w:szCs w:val="24"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Pr="00167D47">
              <w:rPr>
                <w:b/>
                <w:bCs/>
                <w:rtl/>
                <w:lang w:bidi="fa-IR"/>
              </w:rPr>
              <w:t>- 1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Pr="00A17561">
              <w:rPr>
                <w:rFonts w:hint="cs"/>
                <w:sz w:val="22"/>
                <w:szCs w:val="24"/>
                <w:rtl/>
                <w:lang w:bidi="fa-IR"/>
              </w:rPr>
              <w:t xml:space="preserve">با توجه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به </w:t>
            </w:r>
            <w:r w:rsidRPr="00A17561">
              <w:rPr>
                <w:rFonts w:hint="cs"/>
                <w:sz w:val="22"/>
                <w:szCs w:val="24"/>
                <w:rtl/>
                <w:lang w:bidi="fa-IR"/>
              </w:rPr>
              <w:t>واگذاری امور هیأت ممیزه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 دانشگاه صدا و سیما و سایر دستگاه‏های غیرانتفاعی استان تهران به هیأت ممیزه مشترک کمیسیون تخصصی رشته‏های خاص به ریاست جناب آقای دکتر احمد ضابطی</w:t>
            </w:r>
            <w:r>
              <w:rPr>
                <w:rFonts w:hint="cs"/>
                <w:sz w:val="22"/>
                <w:szCs w:val="24"/>
                <w:rtl/>
                <w:cs/>
                <w:lang w:bidi="fa-IR"/>
              </w:rPr>
              <w:t>‎جهرمی و با اعضای مدعو متناسب با پرونده‏های واصله به تصویب رسید.</w:t>
            </w:r>
          </w:p>
          <w:p w:rsidR="00C94603" w:rsidRPr="00167D47" w:rsidRDefault="00C94603" w:rsidP="00D96BAC">
            <w:pPr>
              <w:spacing w:line="300" w:lineRule="auto"/>
              <w:ind w:firstLine="0"/>
              <w:jc w:val="both"/>
            </w:pPr>
          </w:p>
        </w:tc>
      </w:tr>
      <w:tr w:rsidR="00C94603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>
            <w:pPr>
              <w:spacing w:after="120" w:line="240" w:lineRule="auto"/>
              <w:ind w:firstLine="0"/>
            </w:pPr>
            <w:r w:rsidRPr="00167D47">
              <w:rPr>
                <w:rFonts w:ascii="Wingdings" w:eastAsia="Wingdings" w:hAnsi="Wingdings" w:cs="Wingdings"/>
                <w:bCs/>
                <w:sz w:val="22"/>
                <w:szCs w:val="22"/>
                <w:u w:val="single"/>
                <w:lang w:bidi="fa-IR"/>
              </w:rPr>
              <w:lastRenderedPageBreak/>
              <w:t>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 xml:space="preserve"> دستور جلسه‌ي آينده 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>:</w:t>
            </w:r>
          </w:p>
          <w:p w:rsidR="00C94603" w:rsidRDefault="00332AC0" w:rsidP="00E7011C">
            <w:pPr>
              <w:tabs>
                <w:tab w:val="left" w:leader="dot" w:pos="9072"/>
              </w:tabs>
              <w:spacing w:after="120" w:line="240" w:lineRule="auto"/>
              <w:ind w:firstLine="0"/>
            </w:pPr>
            <w:r w:rsidRPr="00167D47">
              <w:rPr>
                <w:rtl/>
                <w:lang w:bidi="fa-IR"/>
              </w:rPr>
              <w:t>موارد ارجاعی به دبیرخانه هیأت ممیزه مشترک.</w:t>
            </w:r>
          </w:p>
          <w:p w:rsidR="00C94603" w:rsidRDefault="00C94603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lang w:bidi="fa-IR"/>
              </w:rPr>
            </w:pPr>
          </w:p>
        </w:tc>
      </w:tr>
    </w:tbl>
    <w:p w:rsidR="00C94603" w:rsidRDefault="00773917">
      <w:pPr>
        <w:ind w:firstLine="0"/>
        <w:rPr>
          <w:lang w:bidi="fa-IR"/>
        </w:rPr>
      </w:pPr>
      <w:r>
        <w:rPr>
          <w:rFonts w:ascii="Wingdings" w:eastAsia="Wingdings" w:hAnsi="Wingdings" w:cs="Wingdings"/>
          <w:bCs/>
          <w:noProof/>
          <w:sz w:val="22"/>
          <w:szCs w:val="22"/>
          <w:u w:val="single"/>
        </w:rPr>
        <w:drawing>
          <wp:anchor distT="0" distB="0" distL="0" distR="0" simplePos="0" relativeHeight="251665408" behindDoc="0" locked="0" layoutInCell="1" allowOverlap="1" wp14:anchorId="15AF863F" wp14:editId="09BDD01E">
            <wp:simplePos x="0" y="0"/>
            <wp:positionH relativeFrom="margin">
              <wp:posOffset>4470400</wp:posOffset>
            </wp:positionH>
            <wp:positionV relativeFrom="paragraph">
              <wp:posOffset>-438785</wp:posOffset>
            </wp:positionV>
            <wp:extent cx="1798320" cy="1078865"/>
            <wp:effectExtent l="0" t="0" r="0" b="6985"/>
            <wp:wrapNone/>
            <wp:docPr id="7" name="Picture 7" descr="#didgah_signature#/#signature#/88bd5ef5-412e-4966-9590-2f7e4f1bb974/07c4ba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8b0fd813-75f6-41c7-b650-37b285fe4f48" descr="#didgah_signature#/#signature#/88bd5ef5-412e-4966-9590-2f7e4f1bb974/07c4ba4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4603">
      <w:headerReference w:type="default" r:id="rId7"/>
      <w:footerReference w:type="default" r:id="rId8"/>
      <w:pgSz w:w="11907" w:h="16839"/>
      <w:pgMar w:top="2268" w:right="3119" w:bottom="851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75A" w:rsidRDefault="000D375A">
      <w:pPr>
        <w:spacing w:line="240" w:lineRule="auto"/>
      </w:pPr>
      <w:r>
        <w:separator/>
      </w:r>
    </w:p>
  </w:endnote>
  <w:endnote w:type="continuationSeparator" w:id="0">
    <w:p w:rsidR="000D375A" w:rsidRDefault="000D3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2 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00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EB4" w:rsidRDefault="00332AC0">
    <w:pPr>
      <w:pStyle w:val="Footer"/>
      <w:bidi w:val="0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-33659</wp:posOffset>
          </wp:positionH>
          <wp:positionV relativeFrom="paragraph">
            <wp:posOffset>113028</wp:posOffset>
          </wp:positionV>
          <wp:extent cx="6690363" cy="643252"/>
          <wp:effectExtent l="0" t="0" r="0" b="4448"/>
          <wp:wrapNone/>
          <wp:docPr id="4" name="Picture 2" descr="Description: C:\Documents and Settings\Administrator\Desktop\Untitled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0363" cy="64325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D6EB4" w:rsidRDefault="000D37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75A" w:rsidRDefault="000D375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0D375A" w:rsidRDefault="000D37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EB4" w:rsidRDefault="00332AC0">
    <w:pPr>
      <w:pStyle w:val="Header"/>
      <w:bidi w:val="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5529577</wp:posOffset>
          </wp:positionH>
          <wp:positionV relativeFrom="paragraph">
            <wp:posOffset>-236216</wp:posOffset>
          </wp:positionV>
          <wp:extent cx="1352553" cy="1419221"/>
          <wp:effectExtent l="0" t="0" r="0" b="0"/>
          <wp:wrapNone/>
          <wp:docPr id="1" name="Picture 3" descr="Logo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2553" cy="14192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D6EB4" w:rsidRDefault="00332AC0">
    <w:pPr>
      <w:pStyle w:val="Header"/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2479038</wp:posOffset>
              </wp:positionH>
              <wp:positionV relativeFrom="paragraph">
                <wp:posOffset>-501018</wp:posOffset>
              </wp:positionV>
              <wp:extent cx="1305562" cy="1000125"/>
              <wp:effectExtent l="0" t="0" r="0" b="9525"/>
              <wp:wrapNone/>
              <wp:docPr id="2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5562" cy="10001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5D6EB4" w:rsidRDefault="00332AC0">
                          <w:pPr>
                            <w:spacing w:line="240" w:lineRule="auto"/>
                            <w:ind w:left="-160" w:right="-142" w:firstLine="0"/>
                            <w:jc w:val="center"/>
                          </w:pPr>
                          <w:r>
                            <w:rPr>
                              <w:rFonts w:ascii="IranNastaliq" w:hAnsi="IranNastaliq" w:cs="IranNastaliq"/>
                              <w:sz w:val="70"/>
                              <w:szCs w:val="70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:rsidR="005D6EB4" w:rsidRDefault="000D375A">
                          <w:pPr>
                            <w:spacing w:line="240" w:lineRule="auto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195.2pt;margin-top:-39.45pt;width:102.8pt;height:7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" filled="f" stroked="f">
              <v:textbox>
                <w:txbxContent>
                  <w:p w:rsidR="005D6EB4" w:rsidRDefault="00332AC0">
                    <w:pPr>
                      <w:spacing w:line="240" w:lineRule="auto"/>
                      <w:ind w:left="-160" w:right="-142" w:firstLine="0"/>
                      <w:jc w:val="center"/>
                    </w:pPr>
                    <w:r>
                      <w:rPr>
                        <w:rFonts w:ascii="IranNastaliq" w:hAnsi="IranNastaliq" w:cs="IranNastaliq"/>
                        <w:sz w:val="70"/>
                        <w:szCs w:val="70"/>
                        <w:rtl/>
                        <w:lang w:bidi="fa-IR"/>
                      </w:rPr>
                      <w:t>بسمه تعالی</w:t>
                    </w:r>
                  </w:p>
                  <w:p w:rsidR="005D6EB4" w:rsidRDefault="000D375A">
                    <w:pPr>
                      <w:spacing w:line="240" w:lineRule="auto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5297174</wp:posOffset>
              </wp:positionH>
              <wp:positionV relativeFrom="paragraph">
                <wp:posOffset>1033143</wp:posOffset>
              </wp:positionV>
              <wp:extent cx="1943100" cy="1352553"/>
              <wp:effectExtent l="0" t="0" r="0" b="0"/>
              <wp:wrapNone/>
              <wp:docPr id="3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13525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هیأت ممیزه مشترک</w:t>
                          </w:r>
                        </w:p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مراکز و موسسات غیر دولتی</w:t>
                          </w:r>
                        </w:p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پژوهشی و آموزش عالی</w:t>
                          </w:r>
                        </w:p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علوم انسانی، هنر و معارف دینی</w:t>
                          </w:r>
                        </w:p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استان تهران</w:t>
                          </w:r>
                        </w:p>
                        <w:p w:rsidR="005D6EB4" w:rsidRDefault="000D375A">
                          <w:pPr>
                            <w:spacing w:line="240" w:lineRule="auto"/>
                            <w:rPr>
                              <w:sz w:val="22"/>
                              <w:szCs w:val="24"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</wp:anchor>
          </w:drawing>
        </mc:Choice>
        <mc:Fallback>
          <w:pict>
            <v:shape id="Text Box 4" o:spid="_x0000_s1029" type="#_x0000_t202" style="position:absolute;left:0;text-align:left;margin-left:417.1pt;margin-top:81.35pt;width:153pt;height:10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" filled="f" stroked="f">
              <v:textbox>
                <w:txbxContent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هیأت ممیزه مشترک</w:t>
                    </w:r>
                  </w:p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مراکز و موسسات غیر دولتی</w:t>
                    </w:r>
                  </w:p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پژوهشی و آموزش عالی</w:t>
                    </w:r>
                  </w:p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علوم انسانی، هنر و معارف دینی</w:t>
                    </w:r>
                  </w:p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استان تهران</w:t>
                    </w:r>
                  </w:p>
                  <w:p w:rsidR="005D6EB4" w:rsidRDefault="000D375A">
                    <w:pPr>
                      <w:spacing w:line="240" w:lineRule="auto"/>
                      <w:rPr>
                        <w:sz w:val="22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03"/>
    <w:rsid w:val="0001283B"/>
    <w:rsid w:val="000573B7"/>
    <w:rsid w:val="00091171"/>
    <w:rsid w:val="000C2207"/>
    <w:rsid w:val="000D375A"/>
    <w:rsid w:val="000D63A7"/>
    <w:rsid w:val="00114A69"/>
    <w:rsid w:val="0014445B"/>
    <w:rsid w:val="00167D47"/>
    <w:rsid w:val="001B6835"/>
    <w:rsid w:val="001E2049"/>
    <w:rsid w:val="00266016"/>
    <w:rsid w:val="00285D56"/>
    <w:rsid w:val="002901B8"/>
    <w:rsid w:val="002C3ECE"/>
    <w:rsid w:val="002C481F"/>
    <w:rsid w:val="002D38F6"/>
    <w:rsid w:val="002E24CD"/>
    <w:rsid w:val="00312687"/>
    <w:rsid w:val="0031567E"/>
    <w:rsid w:val="00332AC0"/>
    <w:rsid w:val="00342820"/>
    <w:rsid w:val="0035631C"/>
    <w:rsid w:val="00376A17"/>
    <w:rsid w:val="003A0148"/>
    <w:rsid w:val="0044650E"/>
    <w:rsid w:val="004910A7"/>
    <w:rsid w:val="004A03E4"/>
    <w:rsid w:val="004B068F"/>
    <w:rsid w:val="004E3393"/>
    <w:rsid w:val="004F6B36"/>
    <w:rsid w:val="00502502"/>
    <w:rsid w:val="00522DAB"/>
    <w:rsid w:val="005663DC"/>
    <w:rsid w:val="005E3BA3"/>
    <w:rsid w:val="006125EE"/>
    <w:rsid w:val="006416B6"/>
    <w:rsid w:val="0064279E"/>
    <w:rsid w:val="00646AF5"/>
    <w:rsid w:val="00670056"/>
    <w:rsid w:val="006941C3"/>
    <w:rsid w:val="006A1F77"/>
    <w:rsid w:val="006A446B"/>
    <w:rsid w:val="006B18AB"/>
    <w:rsid w:val="006C1CAA"/>
    <w:rsid w:val="006C56C8"/>
    <w:rsid w:val="006F5614"/>
    <w:rsid w:val="00773917"/>
    <w:rsid w:val="00824006"/>
    <w:rsid w:val="00843716"/>
    <w:rsid w:val="00845878"/>
    <w:rsid w:val="00895836"/>
    <w:rsid w:val="008A5625"/>
    <w:rsid w:val="008C6C63"/>
    <w:rsid w:val="008F67AE"/>
    <w:rsid w:val="00926872"/>
    <w:rsid w:val="0092688D"/>
    <w:rsid w:val="00975B89"/>
    <w:rsid w:val="00993D76"/>
    <w:rsid w:val="009D2FFD"/>
    <w:rsid w:val="009D3A94"/>
    <w:rsid w:val="009E39EB"/>
    <w:rsid w:val="00A061CC"/>
    <w:rsid w:val="00A17561"/>
    <w:rsid w:val="00A342C6"/>
    <w:rsid w:val="00A94604"/>
    <w:rsid w:val="00AB5EAD"/>
    <w:rsid w:val="00AC31C9"/>
    <w:rsid w:val="00AD0758"/>
    <w:rsid w:val="00AF29FD"/>
    <w:rsid w:val="00B30BBD"/>
    <w:rsid w:val="00B37E20"/>
    <w:rsid w:val="00B73AA1"/>
    <w:rsid w:val="00B7413C"/>
    <w:rsid w:val="00B87EA8"/>
    <w:rsid w:val="00C20D7F"/>
    <w:rsid w:val="00C36CA5"/>
    <w:rsid w:val="00C470B4"/>
    <w:rsid w:val="00C94603"/>
    <w:rsid w:val="00C9621F"/>
    <w:rsid w:val="00CA2AB9"/>
    <w:rsid w:val="00CD0E4F"/>
    <w:rsid w:val="00D003E7"/>
    <w:rsid w:val="00D06B64"/>
    <w:rsid w:val="00D1776D"/>
    <w:rsid w:val="00D51D99"/>
    <w:rsid w:val="00D7348B"/>
    <w:rsid w:val="00D76F73"/>
    <w:rsid w:val="00D85810"/>
    <w:rsid w:val="00D925EB"/>
    <w:rsid w:val="00D96BAC"/>
    <w:rsid w:val="00D97581"/>
    <w:rsid w:val="00DB6083"/>
    <w:rsid w:val="00DF018C"/>
    <w:rsid w:val="00DF3F75"/>
    <w:rsid w:val="00E04EAB"/>
    <w:rsid w:val="00E237B6"/>
    <w:rsid w:val="00E26C6A"/>
    <w:rsid w:val="00E5486A"/>
    <w:rsid w:val="00E5553E"/>
    <w:rsid w:val="00E60B02"/>
    <w:rsid w:val="00E677EB"/>
    <w:rsid w:val="00E7011C"/>
    <w:rsid w:val="00EC368D"/>
    <w:rsid w:val="00ED2A14"/>
    <w:rsid w:val="00F11B11"/>
    <w:rsid w:val="00F12A11"/>
    <w:rsid w:val="00F20706"/>
    <w:rsid w:val="00F63B40"/>
    <w:rsid w:val="00F93DE8"/>
    <w:rsid w:val="00F9412A"/>
    <w:rsid w:val="00FA2F45"/>
    <w:rsid w:val="00FD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245F46-6160-472D-BFA4-1871EE73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bidi/>
      <w:spacing w:line="312" w:lineRule="auto"/>
      <w:ind w:firstLine="284"/>
    </w:pPr>
    <w:rPr>
      <w:rFonts w:ascii="Times New Roman" w:eastAsia="Times New Roman" w:hAnsi="Times New Roman" w:cs="B Mitra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pPr>
      <w:spacing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24 DVDs</dc:creator>
  <dc:description/>
  <cp:lastModifiedBy>qom.83</cp:lastModifiedBy>
  <cp:revision>12</cp:revision>
  <cp:lastPrinted>2018-10-03T05:51:00Z</cp:lastPrinted>
  <dcterms:created xsi:type="dcterms:W3CDTF">2018-10-03T06:32:00Z</dcterms:created>
  <dcterms:modified xsi:type="dcterms:W3CDTF">2018-12-31T05:10:00Z</dcterms:modified>
</cp:coreProperties>
</file>